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CE6E" w14:textId="1694A121" w:rsidR="00F21891" w:rsidRDefault="00F21891">
      <w:r>
        <w:rPr>
          <w:noProof/>
        </w:rPr>
        <w:drawing>
          <wp:inline distT="0" distB="0" distL="0" distR="0" wp14:anchorId="1A36F7C8" wp14:editId="49CC60EA">
            <wp:extent cx="2609850" cy="1095375"/>
            <wp:effectExtent l="0" t="0" r="0" b="9525"/>
            <wp:docPr id="909500679" name="Grafik 1" descr="Ein Bild, das Text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00679" name="Grafik 1" descr="Ein Bild, das Text, Schrift, Logo, Symbol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8C64" w14:textId="1C7275EE" w:rsidR="00F21891" w:rsidRPr="009819C3" w:rsidRDefault="00F21891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19C3">
        <w:rPr>
          <w:lang w:val="en-US"/>
        </w:rPr>
        <w:t xml:space="preserve">Date </w:t>
      </w:r>
      <w:r w:rsidR="00DC684C">
        <w:rPr>
          <w:lang w:val="en-US"/>
        </w:rPr>
        <w:t>20.12.2024</w:t>
      </w:r>
    </w:p>
    <w:p w14:paraId="24EDF163" w14:textId="77777777" w:rsidR="00F21891" w:rsidRPr="009819C3" w:rsidRDefault="00F21891">
      <w:pPr>
        <w:rPr>
          <w:lang w:val="en-US"/>
        </w:rPr>
      </w:pPr>
    </w:p>
    <w:p w14:paraId="530C8BF8" w14:textId="77777777" w:rsidR="00F21891" w:rsidRPr="009819C3" w:rsidRDefault="00F21891">
      <w:pPr>
        <w:rPr>
          <w:lang w:val="en-US"/>
        </w:rPr>
      </w:pPr>
      <w:r w:rsidRPr="009819C3">
        <w:rPr>
          <w:lang w:val="en-US"/>
        </w:rPr>
        <w:t xml:space="preserve">Regarding: REACH – EC Regulation No. 1907/2006 </w:t>
      </w:r>
    </w:p>
    <w:p w14:paraId="0138E8E8" w14:textId="77777777" w:rsidR="00F21891" w:rsidRPr="009819C3" w:rsidRDefault="00F21891">
      <w:pPr>
        <w:rPr>
          <w:lang w:val="en-US"/>
        </w:rPr>
      </w:pPr>
    </w:p>
    <w:p w14:paraId="168AADE3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Dear Sir or Madam, </w:t>
      </w:r>
    </w:p>
    <w:p w14:paraId="436246B1" w14:textId="77777777" w:rsidR="00F21891" w:rsidRPr="009819C3" w:rsidRDefault="00F21891" w:rsidP="00F21891">
      <w:pPr>
        <w:spacing w:after="0"/>
        <w:rPr>
          <w:lang w:val="en-US"/>
        </w:rPr>
      </w:pPr>
    </w:p>
    <w:p w14:paraId="194A38AB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The pre-registration phase for the REACH regulation ended on 1st December, 2008. </w:t>
      </w:r>
    </w:p>
    <w:p w14:paraId="1110E92F" w14:textId="7F4BC825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Since that time, only the use of pre-registered or registered chemicals has been allowed. </w:t>
      </w:r>
    </w:p>
    <w:p w14:paraId="7E0D088D" w14:textId="77777777" w:rsidR="00F21891" w:rsidRPr="009819C3" w:rsidRDefault="00F21891" w:rsidP="00F21891">
      <w:pPr>
        <w:spacing w:after="0"/>
        <w:rPr>
          <w:lang w:val="en-US"/>
        </w:rPr>
      </w:pPr>
    </w:p>
    <w:p w14:paraId="170806DC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All manufacturers or importers of chemicals are affected by the (pre-)registration. </w:t>
      </w:r>
    </w:p>
    <w:p w14:paraId="1A4C38B2" w14:textId="550E0CA5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Users of chemicals who purchase them within the EU, as well as downstream chemical users, are not affected. </w:t>
      </w:r>
    </w:p>
    <w:p w14:paraId="07D80053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As a manufacturer of heatsinks and cooling accessories for electronic components, we are not affected by the REACH regulation. </w:t>
      </w:r>
    </w:p>
    <w:p w14:paraId="51834CF7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We assume that the materials in the products we buy have been preregistered or registered by our upstream suppliers. </w:t>
      </w:r>
    </w:p>
    <w:p w14:paraId="03C37843" w14:textId="352C8F73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>In addition, we have taken steps to ensure that the chemicals we use have in fact been registered by our suppliers.</w:t>
      </w:r>
    </w:p>
    <w:p w14:paraId="4205DF3B" w14:textId="77777777" w:rsidR="00F21891" w:rsidRPr="009819C3" w:rsidRDefault="00F21891" w:rsidP="00F21891">
      <w:pPr>
        <w:spacing w:after="0"/>
        <w:rPr>
          <w:lang w:val="en-US"/>
        </w:rPr>
      </w:pPr>
    </w:p>
    <w:p w14:paraId="49601792" w14:textId="22040D74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This includes the candidate list of substances of very high concern for authorization as updated </w:t>
      </w:r>
      <w:r w:rsidR="00DC684C">
        <w:rPr>
          <w:lang w:val="en-US"/>
        </w:rPr>
        <w:t>07</w:t>
      </w:r>
      <w:r w:rsidR="009819C3">
        <w:rPr>
          <w:lang w:val="en-US"/>
        </w:rPr>
        <w:t>/</w:t>
      </w:r>
      <w:r w:rsidR="00DC684C">
        <w:rPr>
          <w:lang w:val="en-US"/>
        </w:rPr>
        <w:t>11</w:t>
      </w:r>
      <w:r w:rsidR="009819C3">
        <w:rPr>
          <w:lang w:val="en-US"/>
        </w:rPr>
        <w:t>/</w:t>
      </w:r>
      <w:r w:rsidRPr="009819C3">
        <w:rPr>
          <w:lang w:val="en-US"/>
        </w:rPr>
        <w:t>2024 and now including 2</w:t>
      </w:r>
      <w:r w:rsidR="00DC684C">
        <w:rPr>
          <w:lang w:val="en-US"/>
        </w:rPr>
        <w:t>42</w:t>
      </w:r>
      <w:r w:rsidRPr="009819C3">
        <w:rPr>
          <w:lang w:val="en-US"/>
        </w:rPr>
        <w:t xml:space="preserve"> substances. (published in accordance with article 59(10) of REACH Regulation).</w:t>
      </w:r>
    </w:p>
    <w:p w14:paraId="6E77A02B" w14:textId="4F6CB57D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Link to list : </w:t>
      </w:r>
      <w:hyperlink r:id="rId5" w:history="1">
        <w:r w:rsidRPr="009819C3">
          <w:rPr>
            <w:rStyle w:val="Hyperlink"/>
            <w:lang w:val="en-US"/>
          </w:rPr>
          <w:t>http://echa.europa.eu/web/guest/candidate-list-table</w:t>
        </w:r>
      </w:hyperlink>
      <w:r w:rsidRPr="009819C3">
        <w:rPr>
          <w:lang w:val="en-US"/>
        </w:rPr>
        <w:t xml:space="preserve"> </w:t>
      </w:r>
    </w:p>
    <w:p w14:paraId="532BBD8D" w14:textId="77777777" w:rsidR="00F21891" w:rsidRPr="009819C3" w:rsidRDefault="00F21891" w:rsidP="00F21891">
      <w:pPr>
        <w:spacing w:after="0"/>
        <w:rPr>
          <w:lang w:val="en-US"/>
        </w:rPr>
      </w:pPr>
    </w:p>
    <w:p w14:paraId="107A4E9B" w14:textId="06750ACB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>We confirm compliance with the REACH regulation for the products we deliver.</w:t>
      </w:r>
    </w:p>
    <w:p w14:paraId="20E5923F" w14:textId="77777777" w:rsidR="00F21891" w:rsidRPr="009819C3" w:rsidRDefault="00F21891" w:rsidP="00F21891">
      <w:pPr>
        <w:spacing w:after="0"/>
        <w:rPr>
          <w:lang w:val="en-US"/>
        </w:rPr>
      </w:pPr>
    </w:p>
    <w:p w14:paraId="1BE312FD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You can find more information about REACH on the Internet: </w:t>
      </w:r>
    </w:p>
    <w:p w14:paraId="3483DACC" w14:textId="1E5945CF" w:rsidR="00F21891" w:rsidRPr="009819C3" w:rsidRDefault="00F21891" w:rsidP="00F21891">
      <w:pPr>
        <w:spacing w:after="0"/>
        <w:rPr>
          <w:lang w:val="en-US"/>
        </w:rPr>
      </w:pPr>
      <w:hyperlink r:id="rId6" w:history="1">
        <w:r w:rsidRPr="009819C3">
          <w:rPr>
            <w:rStyle w:val="Hyperlink"/>
            <w:lang w:val="en-US"/>
          </w:rPr>
          <w:t>www.reach-helpdesk.de</w:t>
        </w:r>
      </w:hyperlink>
      <w:r w:rsidRPr="009819C3">
        <w:rPr>
          <w:lang w:val="en-US"/>
        </w:rPr>
        <w:t xml:space="preserve"> </w:t>
      </w:r>
    </w:p>
    <w:p w14:paraId="158AB7E6" w14:textId="77777777" w:rsidR="00F21891" w:rsidRPr="009819C3" w:rsidRDefault="00F21891" w:rsidP="00F21891">
      <w:pPr>
        <w:spacing w:after="0"/>
        <w:rPr>
          <w:lang w:val="en-US"/>
        </w:rPr>
      </w:pPr>
    </w:p>
    <w:p w14:paraId="586C0902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Kind regards </w:t>
      </w:r>
    </w:p>
    <w:p w14:paraId="443E648D" w14:textId="77777777" w:rsidR="00F21891" w:rsidRPr="009819C3" w:rsidRDefault="00F21891" w:rsidP="00F21891">
      <w:pPr>
        <w:spacing w:after="0"/>
        <w:rPr>
          <w:lang w:val="en-US"/>
        </w:rPr>
      </w:pPr>
    </w:p>
    <w:p w14:paraId="40D07DA0" w14:textId="77777777" w:rsidR="00F21891" w:rsidRPr="009819C3" w:rsidRDefault="00F21891" w:rsidP="00F21891">
      <w:pPr>
        <w:spacing w:after="0"/>
        <w:rPr>
          <w:lang w:val="en-US"/>
        </w:rPr>
      </w:pPr>
    </w:p>
    <w:p w14:paraId="493EE8C3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Tim Schlachtenrodt </w:t>
      </w:r>
    </w:p>
    <w:p w14:paraId="42DBE17D" w14:textId="77777777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 xml:space="preserve">Managing Director </w:t>
      </w:r>
    </w:p>
    <w:p w14:paraId="7FAEDC18" w14:textId="08664A76" w:rsidR="00F21891" w:rsidRPr="009819C3" w:rsidRDefault="00F21891" w:rsidP="00F21891">
      <w:pPr>
        <w:spacing w:after="0"/>
        <w:rPr>
          <w:lang w:val="en-US"/>
        </w:rPr>
      </w:pPr>
      <w:r w:rsidRPr="009819C3">
        <w:rPr>
          <w:lang w:val="en-US"/>
        </w:rPr>
        <w:t>Alutronic Kühlkörper GmbH &amp; Co.KG</w:t>
      </w:r>
    </w:p>
    <w:p w14:paraId="4E01B771" w14:textId="77777777" w:rsidR="00F21891" w:rsidRDefault="00F21891" w:rsidP="00F21891">
      <w:pPr>
        <w:spacing w:after="0"/>
      </w:pPr>
      <w:r>
        <w:t xml:space="preserve">Auf der Löbke 9-11 </w:t>
      </w:r>
    </w:p>
    <w:p w14:paraId="4A095C7F" w14:textId="32E74038" w:rsidR="00F21891" w:rsidRDefault="00F21891" w:rsidP="00F21891">
      <w:pPr>
        <w:spacing w:after="0"/>
      </w:pPr>
      <w:r>
        <w:t>58553 Halver</w:t>
      </w:r>
    </w:p>
    <w:p w14:paraId="3B5F180B" w14:textId="77777777" w:rsidR="00F21891" w:rsidRDefault="00F21891" w:rsidP="00F21891">
      <w:pPr>
        <w:spacing w:after="0"/>
      </w:pPr>
    </w:p>
    <w:sectPr w:rsidR="00F21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1"/>
    <w:rsid w:val="00693409"/>
    <w:rsid w:val="0082059A"/>
    <w:rsid w:val="009819C3"/>
    <w:rsid w:val="009E132C"/>
    <w:rsid w:val="00DC684C"/>
    <w:rsid w:val="00F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3145"/>
  <w15:chartTrackingRefBased/>
  <w15:docId w15:val="{63A55E01-2AB5-4B3E-BD0E-0250D8E0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18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ch-helpdesk.de" TargetMode="External"/><Relationship Id="rId5" Type="http://schemas.openxmlformats.org/officeDocument/2006/relationships/hyperlink" Target="http://echa.europa.eu/web/guest/candidate-list-tab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Schober</dc:creator>
  <cp:keywords/>
  <dc:description/>
  <cp:lastModifiedBy>Thorsten Kaddatz</cp:lastModifiedBy>
  <cp:revision>4</cp:revision>
  <dcterms:created xsi:type="dcterms:W3CDTF">2024-01-31T10:39:00Z</dcterms:created>
  <dcterms:modified xsi:type="dcterms:W3CDTF">2024-12-20T09:19:00Z</dcterms:modified>
</cp:coreProperties>
</file>